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00" w:rsidRDefault="00B64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</w:rPr>
      </w:pPr>
      <w:bookmarkStart w:id="0" w:name="_GoBack"/>
      <w:bookmarkEnd w:id="0"/>
    </w:p>
    <w:tbl>
      <w:tblPr>
        <w:tblStyle w:val="a"/>
        <w:tblW w:w="1430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426"/>
        <w:gridCol w:w="7882"/>
      </w:tblGrid>
      <w:tr w:rsidR="00B64C00">
        <w:trPr>
          <w:trHeight w:val="1260"/>
        </w:trPr>
        <w:tc>
          <w:tcPr>
            <w:tcW w:w="6426" w:type="dxa"/>
          </w:tcPr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90600" cy="70485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DEPARTMENT OF ENGLISH</w:t>
            </w:r>
          </w:p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</w:rPr>
              <w:t>ADVISEMENT RECORD FOR WRITING MINORS</w:t>
            </w:r>
          </w:p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82" w:type="dxa"/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STUDENT NAME:____________________________________</w:t>
            </w:r>
          </w:p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ADVISOR/SIGNATURE:_______________________________</w:t>
            </w:r>
          </w:p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B64C00" w:rsidRDefault="00FC621E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Please check the latest </w:t>
      </w:r>
      <w:hyperlink r:id="rId7">
        <w:r>
          <w:rPr>
            <w:rFonts w:ascii="Times New Roman" w:eastAsia="Times New Roman" w:hAnsi="Times New Roman" w:cs="Times New Roman"/>
            <w:color w:val="0563C1"/>
            <w:sz w:val="22"/>
            <w:u w:val="single"/>
          </w:rPr>
          <w:t>Queens College Bulletin</w:t>
        </w:r>
      </w:hyperlink>
      <w:r>
        <w:rPr>
          <w:rFonts w:ascii="Times New Roman" w:eastAsia="Times New Roman" w:hAnsi="Times New Roman" w:cs="Times New Roman"/>
          <w:sz w:val="22"/>
        </w:rPr>
        <w:t xml:space="preserve"> for course prerequisites. Most courses have specific departmental prerequisites that </w:t>
      </w:r>
      <w:proofErr w:type="gramStart"/>
      <w:r>
        <w:rPr>
          <w:rFonts w:ascii="Times New Roman" w:eastAsia="Times New Roman" w:hAnsi="Times New Roman" w:cs="Times New Roman"/>
          <w:sz w:val="22"/>
        </w:rPr>
        <w:t>cannot be waived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. </w:t>
      </w:r>
    </w:p>
    <w:p w:rsidR="00B64C00" w:rsidRDefault="00FC621E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Only </w:t>
      </w:r>
      <w:r>
        <w:rPr>
          <w:rFonts w:ascii="Times New Roman" w:eastAsia="Times New Roman" w:hAnsi="Times New Roman" w:cs="Times New Roman"/>
          <w:b/>
          <w:sz w:val="22"/>
        </w:rPr>
        <w:t>THREE</w:t>
      </w:r>
      <w:r>
        <w:rPr>
          <w:rFonts w:ascii="Times New Roman" w:eastAsia="Times New Roman" w:hAnsi="Times New Roman" w:cs="Times New Roman"/>
          <w:sz w:val="22"/>
        </w:rPr>
        <w:t xml:space="preserve"> Creative Writing Courses (9CR)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can be </w:t>
      </w:r>
      <w:r>
        <w:rPr>
          <w:rFonts w:ascii="Times New Roman" w:eastAsia="Times New Roman" w:hAnsi="Times New Roman" w:cs="Times New Roman"/>
          <w:sz w:val="22"/>
        </w:rPr>
        <w:t>applied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to the Minor in Writing.</w:t>
      </w:r>
    </w:p>
    <w:p w:rsidR="00B64C00" w:rsidRDefault="00B64C00">
      <w:pPr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Style w:val="a0"/>
        <w:tblW w:w="1351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8"/>
        <w:gridCol w:w="1589"/>
        <w:gridCol w:w="1324"/>
        <w:gridCol w:w="1297"/>
      </w:tblGrid>
      <w:tr w:rsidR="00B64C00">
        <w:trPr>
          <w:trHeight w:val="432"/>
        </w:trPr>
        <w:tc>
          <w:tcPr>
            <w:tcW w:w="9308" w:type="dxa"/>
            <w:tcBorders>
              <w:left w:val="single" w:sz="4" w:space="0" w:color="000000"/>
              <w:bottom w:val="single" w:sz="4" w:space="0" w:color="000000"/>
            </w:tcBorders>
          </w:tcPr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u w:val="single"/>
              </w:rPr>
              <w:t>Please see full list below for course titles.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00" w:rsidRDefault="00FC621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COURSE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B64C00" w:rsidRDefault="00FC621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TERM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B64C00" w:rsidRDefault="00FC621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GRADE</w:t>
            </w:r>
          </w:p>
        </w:tc>
      </w:tr>
      <w:tr w:rsidR="00B64C00">
        <w:trPr>
          <w:trHeight w:val="402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</w:tcBorders>
          </w:tcPr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1. 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EQUIRED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: Writing for Professions (3CR).</w:t>
            </w:r>
          </w:p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ONE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of the following courses: ENGL 201W; ENGL 203W; ENGL 220; ENGL 396W; ENGL 397W; ENGL 392; ENGL 2993.  </w:t>
            </w:r>
          </w:p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C00">
        <w:trPr>
          <w:trHeight w:val="432"/>
        </w:trPr>
        <w:tc>
          <w:tcPr>
            <w:tcW w:w="9308" w:type="dxa"/>
            <w:tcBorders>
              <w:left w:val="single" w:sz="4" w:space="0" w:color="000000"/>
            </w:tcBorders>
          </w:tcPr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2. 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EQUIRED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: Theories and Practices of Writing (3CR) </w:t>
            </w:r>
          </w:p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ONE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of the following courses: ENGL 200W; ENGL 201W; ENGL 220; ENGL 204W; ENGL 205W; ENGL 394W; ENGL 396W; ENGL 397W; ENGL 398; ENGL 2993.</w:t>
            </w:r>
          </w:p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C00">
        <w:trPr>
          <w:trHeight w:val="170"/>
        </w:trPr>
        <w:tc>
          <w:tcPr>
            <w:tcW w:w="9308" w:type="dxa"/>
            <w:tcBorders>
              <w:left w:val="single" w:sz="4" w:space="0" w:color="000000"/>
            </w:tcBorders>
          </w:tcPr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3. 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EQUIRED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: Creative Writing (3CR)</w:t>
            </w:r>
          </w:p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z w:val="22"/>
              </w:rPr>
              <w:t>of the following courses: ENGL 190; ENGL 200W; ENGL 220; ENGL301W; ENGL 302; ENGL 303W; ENGL 304; ENGL 396W; ENGL 392; MEDST 245; MEDST 246</w:t>
            </w:r>
          </w:p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C00">
        <w:trPr>
          <w:trHeight w:val="432"/>
        </w:trPr>
        <w:tc>
          <w:tcPr>
            <w:tcW w:w="9308" w:type="dxa"/>
            <w:tcBorders>
              <w:left w:val="single" w:sz="4" w:space="0" w:color="000000"/>
            </w:tcBorders>
          </w:tcPr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EQUIRED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: Electives (9CR). </w:t>
            </w:r>
          </w:p>
          <w:p w:rsidR="00B64C00" w:rsidRDefault="00FC621E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THREE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of the following courses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please note that the same course cannot be used as an elective if it was used to fulfill one of the required areas 1-3 above)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ENGL 190; ENGL 200W; ENGL 201W; ENGL 203W; ENGL 204W; ENGL 205W; ENGL 206 (1CR); ENGL 210W; ENGL 211W; ENGL 220; ENGL 2993; ENGL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301W; ENGL 302; ENGL 303W; ENGL 304; ENGL 392; ENGL 394W; ENGL 396W; ENGL 397W; ENGL 398; MEDST 245; MEDST 246 </w:t>
            </w:r>
          </w:p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C00">
        <w:trPr>
          <w:trHeight w:val="432"/>
        </w:trPr>
        <w:tc>
          <w:tcPr>
            <w:tcW w:w="9308" w:type="dxa"/>
            <w:tcBorders>
              <w:left w:val="single" w:sz="4" w:space="0" w:color="000000"/>
            </w:tcBorders>
          </w:tcPr>
          <w:p w:rsidR="00B64C00" w:rsidRDefault="00FC621E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Total credits: 18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B64C00" w:rsidRDefault="00B64C00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B64C00" w:rsidRDefault="00B64C00">
      <w:pPr>
        <w:ind w:left="0" w:hanging="2"/>
        <w:rPr>
          <w:rFonts w:ascii="Times New Roman" w:eastAsia="Times New Roman" w:hAnsi="Times New Roman" w:cs="Times New Roman"/>
          <w:sz w:val="22"/>
        </w:rPr>
      </w:pP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 LIST</w:t>
      </w:r>
    </w:p>
    <w:p w:rsidR="00B64C00" w:rsidRDefault="00B64C00">
      <w:pPr>
        <w:ind w:left="0" w:hanging="2"/>
        <w:rPr>
          <w:rFonts w:ascii="Times New Roman" w:eastAsia="Times New Roman" w:hAnsi="Times New Roman" w:cs="Times New Roman"/>
          <w:sz w:val="20"/>
          <w:szCs w:val="20"/>
          <w:u w:val="single"/>
        </w:rPr>
        <w:sectPr w:rsidR="00B64C00">
          <w:pgSz w:w="15840" w:h="12240" w:orient="landscape"/>
          <w:pgMar w:top="0" w:right="1440" w:bottom="90" w:left="1440" w:header="720" w:footer="720" w:gutter="0"/>
          <w:pgNumType w:start="1"/>
          <w:cols w:space="720"/>
        </w:sectPr>
      </w:pP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190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Reading as Writers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200W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Essay Writing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201W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Writing for Special Fields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203W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Writing Science and Technology for the Public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204W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Writing from the Field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205W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Methods for Writing Research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206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Writing Studio [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cr.]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210W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Introduction to Creative Writing 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211W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Introdu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ction to Writing Nonfiction 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220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Editorial Practices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2993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Internship [with permission of the department]</w:t>
      </w:r>
    </w:p>
    <w:p w:rsidR="00B64C00" w:rsidRDefault="00B64C0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301W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Fiction Workshop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302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Playwriting Workshop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303W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Nonfiction Workshop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304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Poetry Workshop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392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Composing Digital Media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394W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Writing Multilingualism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396W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Writing Studies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397W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Seminar in Teaching Writing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ENGL 398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Portfolio Workshop</w:t>
      </w:r>
    </w:p>
    <w:p w:rsidR="00B64C00" w:rsidRDefault="00B64C00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MEDST 245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Screenwriting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prereq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. MEDST 143, 144, 145, or 200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B64C00" w:rsidRDefault="00FC621E">
      <w:pPr>
        <w:ind w:left="0" w:hanging="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MEDST 246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Art of the Adaptation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rereq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. MEDST 245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sectPr w:rsidR="00B64C00">
      <w:type w:val="continuous"/>
      <w:pgSz w:w="15840" w:h="12240" w:orient="landscape"/>
      <w:pgMar w:top="0" w:right="1440" w:bottom="90" w:left="1440" w:header="720" w:footer="720" w:gutter="0"/>
      <w:cols w:num="3" w:space="720" w:equalWidth="0">
        <w:col w:w="3840" w:space="720"/>
        <w:col w:w="3840" w:space="720"/>
        <w:col w:w="3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3D86"/>
    <w:multiLevelType w:val="multilevel"/>
    <w:tmpl w:val="F0F46732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0"/>
    <w:rsid w:val="00B64C00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1A456-A3D1-440D-BCD3-D56CD617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color w:val="000000"/>
      <w:position w:val="-1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qc.cuny.edu/Academics/Pages/CollegeBulleti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UZa3CWbRruX8NWPflGaLF4qeA==">AMUW2mVK1yS3EpEZH1xylCzbEm0OKkR0kuRvX7IwEpc1NJtG059EDXZ2wKUvAnorFUlWgecRyEnv6uY/hnhKb33gDl7BfNUQECA664ozC6SoCtnCNXEFDFw=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 Smith</dc:creator>
  <cp:lastModifiedBy>John E Rice</cp:lastModifiedBy>
  <cp:revision>2</cp:revision>
  <dcterms:created xsi:type="dcterms:W3CDTF">2021-08-23T16:25:00Z</dcterms:created>
  <dcterms:modified xsi:type="dcterms:W3CDTF">2021-08-23T16:25:00Z</dcterms:modified>
</cp:coreProperties>
</file>